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D92" w:rsidRDefault="00491D92" w:rsidP="00491D92">
      <w:pPr>
        <w:jc w:val="center"/>
        <w:rPr>
          <w:color w:val="FF0000"/>
        </w:rPr>
      </w:pPr>
    </w:p>
    <w:p w:rsidR="00000000" w:rsidRDefault="00491D92" w:rsidP="00491D92">
      <w:pPr>
        <w:jc w:val="center"/>
        <w:rPr>
          <w:color w:val="FF0000"/>
          <w:sz w:val="36"/>
          <w:szCs w:val="36"/>
        </w:rPr>
      </w:pPr>
      <w:r w:rsidRPr="00491D92">
        <w:rPr>
          <w:color w:val="FF0000"/>
          <w:sz w:val="36"/>
          <w:szCs w:val="36"/>
        </w:rPr>
        <w:t>VİZYONUMUZ</w:t>
      </w:r>
    </w:p>
    <w:p w:rsidR="00491D92" w:rsidRPr="00491D92" w:rsidRDefault="00491D92" w:rsidP="00491D92">
      <w:pPr>
        <w:jc w:val="center"/>
        <w:rPr>
          <w:color w:val="FF0000"/>
          <w:sz w:val="36"/>
          <w:szCs w:val="36"/>
        </w:rPr>
      </w:pPr>
    </w:p>
    <w:p w:rsidR="00491D92" w:rsidRPr="00491D92" w:rsidRDefault="00491D92" w:rsidP="00491D92">
      <w:pPr>
        <w:ind w:firstLine="708"/>
        <w:rPr>
          <w:sz w:val="24"/>
          <w:szCs w:val="24"/>
        </w:rPr>
      </w:pPr>
      <w:proofErr w:type="gramStart"/>
      <w:r w:rsidRPr="00491D92">
        <w:rPr>
          <w:sz w:val="24"/>
          <w:szCs w:val="24"/>
        </w:rPr>
        <w:t>Öğrencilerimizi,Türk</w:t>
      </w:r>
      <w:proofErr w:type="gramEnd"/>
      <w:r w:rsidRPr="00491D92">
        <w:rPr>
          <w:sz w:val="24"/>
          <w:szCs w:val="24"/>
        </w:rPr>
        <w:t xml:space="preserve"> Milli Eğitimin amaçları doğrultusunda;dününü tanıyan,bu gününü öğrenen,yarınını planlayan, Türkiye’yi çağdaş uygarlıklar düzeyinin üzerine çıkaracak nitelikli bireyler olarak yetişmelerini sağlamak.</w:t>
      </w:r>
    </w:p>
    <w:p w:rsidR="00491D92" w:rsidRDefault="00491D92"/>
    <w:p w:rsidR="00491D92" w:rsidRDefault="00491D92"/>
    <w:p w:rsidR="00491D92" w:rsidRDefault="00491D92" w:rsidP="00491D92">
      <w:pPr>
        <w:jc w:val="center"/>
        <w:rPr>
          <w:color w:val="FF0000"/>
          <w:sz w:val="36"/>
          <w:szCs w:val="36"/>
        </w:rPr>
      </w:pPr>
      <w:r w:rsidRPr="00491D92">
        <w:rPr>
          <w:color w:val="FF0000"/>
          <w:sz w:val="36"/>
          <w:szCs w:val="36"/>
        </w:rPr>
        <w:t>MİSYONUMUZ</w:t>
      </w:r>
    </w:p>
    <w:p w:rsidR="00491D92" w:rsidRPr="00491D92" w:rsidRDefault="00491D92" w:rsidP="00491D92">
      <w:pPr>
        <w:jc w:val="center"/>
        <w:rPr>
          <w:color w:val="FF0000"/>
          <w:sz w:val="36"/>
          <w:szCs w:val="36"/>
        </w:rPr>
      </w:pPr>
    </w:p>
    <w:p w:rsidR="00491D92" w:rsidRPr="00491D92" w:rsidRDefault="00491D92" w:rsidP="00491D92">
      <w:pPr>
        <w:ind w:firstLine="708"/>
        <w:rPr>
          <w:sz w:val="24"/>
          <w:szCs w:val="24"/>
        </w:rPr>
      </w:pPr>
      <w:r w:rsidRPr="00491D92">
        <w:rPr>
          <w:sz w:val="24"/>
          <w:szCs w:val="24"/>
        </w:rPr>
        <w:t xml:space="preserve">Bilgiyi ezberlemekten çok bilgiye </w:t>
      </w:r>
      <w:proofErr w:type="gramStart"/>
      <w:r w:rsidRPr="00491D92">
        <w:rPr>
          <w:sz w:val="24"/>
          <w:szCs w:val="24"/>
        </w:rPr>
        <w:t>ulaşan,kullanabilen</w:t>
      </w:r>
      <w:proofErr w:type="gramEnd"/>
      <w:r w:rsidRPr="00491D92">
        <w:rPr>
          <w:sz w:val="24"/>
          <w:szCs w:val="24"/>
        </w:rPr>
        <w:t>,üretken,kişilikli,evrensel ve kültürel kazanma yolunda gelişim gösterebilen,mantıklı düşünen,zamanı verimli kullanabilen,özgür düşünceye sahip sorgulayabilen,gelişim için risk alabilen,kendisine ve başkasına değer veren,okulu ve öğrenmeyi önemseyen moral ve ahlaki değerlere sahip çıkabilen öğrenciler yetiştirmek.</w:t>
      </w:r>
    </w:p>
    <w:sectPr w:rsidR="00491D92" w:rsidRPr="00491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491D92"/>
    <w:rsid w:val="00491D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3</cp:revision>
  <dcterms:created xsi:type="dcterms:W3CDTF">2017-11-20T10:55:00Z</dcterms:created>
  <dcterms:modified xsi:type="dcterms:W3CDTF">2017-11-20T10:59:00Z</dcterms:modified>
</cp:coreProperties>
</file>